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СОГОМ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</w:p>
    <w:p w:rsidR="009953C8" w:rsidRDefault="009953C8" w:rsidP="009953C8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СОГОМ</w:t>
      </w:r>
    </w:p>
    <w:p w:rsidR="009953C8" w:rsidRDefault="009953C8" w:rsidP="009953C8">
      <w:pPr>
        <w:pStyle w:val="ae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9953C8" w:rsidRDefault="009953C8" w:rsidP="009953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3C8" w:rsidRDefault="009953C8" w:rsidP="009953C8">
      <w:pPr>
        <w:pStyle w:val="1"/>
        <w:rPr>
          <w:b/>
        </w:rPr>
      </w:pPr>
      <w:r>
        <w:t xml:space="preserve"> </w:t>
      </w:r>
    </w:p>
    <w:p w:rsidR="009953C8" w:rsidRDefault="00A15FBC" w:rsidP="0099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0B28">
        <w:rPr>
          <w:rFonts w:ascii="Times New Roman" w:hAnsi="Times New Roman" w:cs="Times New Roman"/>
          <w:sz w:val="28"/>
          <w:szCs w:val="28"/>
        </w:rPr>
        <w:t>10.01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995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570B28">
        <w:rPr>
          <w:rFonts w:ascii="Times New Roman" w:hAnsi="Times New Roman" w:cs="Times New Roman"/>
          <w:sz w:val="28"/>
          <w:szCs w:val="28"/>
        </w:rPr>
        <w:t>01</w:t>
      </w:r>
      <w:r w:rsidR="00995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3C8" w:rsidRDefault="009953C8" w:rsidP="009953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д. Согом </w:t>
      </w:r>
    </w:p>
    <w:p w:rsidR="00E9492F" w:rsidRDefault="00405AE5">
      <w:pPr>
        <w:spacing w:after="0" w:line="240" w:lineRule="auto"/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E9492F" w:rsidRDefault="00E9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2F" w:rsidRPr="007D1A9E" w:rsidRDefault="00A15FBC" w:rsidP="009A43E2">
      <w:pPr>
        <w:pStyle w:val="ConsPlusTitle"/>
        <w:tabs>
          <w:tab w:val="left" w:pos="5670"/>
        </w:tabs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схода граждан</w:t>
      </w:r>
    </w:p>
    <w:p w:rsidR="00E9492F" w:rsidRDefault="00E949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92F" w:rsidRDefault="00E949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92F" w:rsidRDefault="00405AE5" w:rsidP="00204F1D">
      <w:pPr>
        <w:pStyle w:val="ConsPlusNormal"/>
        <w:spacing w:before="24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A15FBC">
        <w:rPr>
          <w:rFonts w:ascii="Times New Roman" w:hAnsi="Times New Roman" w:cs="Times New Roman"/>
          <w:sz w:val="28"/>
          <w:szCs w:val="28"/>
        </w:rPr>
        <w:t>В соответствии с ч. 7 ст. 5 Положения о порядке проведения собрания граждан в сельском поселении Согом, утвержденным Решением Совета депутатов сельского поселения Согом от 30.08.2017 № 12:</w:t>
      </w:r>
    </w:p>
    <w:p w:rsidR="00E9492F" w:rsidRDefault="00405AE5" w:rsidP="009B4CF4">
      <w:pPr>
        <w:pStyle w:val="ConsPlusNormal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5BDE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проведение </w:t>
      </w:r>
      <w:r w:rsid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собрание граждан на «07» февраля </w:t>
      </w:r>
      <w:r w:rsidR="00CB33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в 16-00 часов. </w:t>
      </w:r>
    </w:p>
    <w:p w:rsidR="00825BDE" w:rsidRDefault="00825BDE" w:rsidP="00DC7105">
      <w:pPr>
        <w:pStyle w:val="ConsPlusNormal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Определить место проведение собрания граждан – здание </w:t>
      </w:r>
      <w:r w:rsidR="00D41261" w:rsidRPr="00D4126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</w:t>
      </w:r>
      <w:r w:rsidR="006703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казенного учреждения культуры </w:t>
      </w:r>
      <w:r w:rsidR="00D41261" w:rsidRPr="00D41261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Согом «Сельский Дом культуры и досуга»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адресу: д. Согом, ул. Центральная, </w:t>
      </w:r>
      <w:r w:rsidR="006703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д. </w:t>
      </w:r>
      <w:r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</w:p>
    <w:p w:rsidR="00CA52DD" w:rsidRDefault="00670351" w:rsidP="00F24D39">
      <w:pPr>
        <w:pStyle w:val="ConsPlusNormal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5AE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24D39" w:rsidRPr="00F24D39" w:rsidRDefault="00F24D39" w:rsidP="00F24D39">
      <w:pPr>
        <w:pStyle w:val="ConsPlusNormal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D3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24D39" w:rsidRDefault="00F24D39" w:rsidP="00F24D39">
      <w:pPr>
        <w:pStyle w:val="ConsPlusNormal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351" w:rsidRPr="00F77A84" w:rsidRDefault="00670351" w:rsidP="00F77A84">
      <w:pPr>
        <w:autoSpaceDE w:val="0"/>
        <w:ind w:firstLine="709"/>
        <w:jc w:val="both"/>
        <w:rPr>
          <w:sz w:val="28"/>
          <w:szCs w:val="28"/>
        </w:rPr>
      </w:pPr>
    </w:p>
    <w:p w:rsidR="00627AE4" w:rsidRDefault="00405AE5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4156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41565">
        <w:rPr>
          <w:rFonts w:ascii="Times New Roman" w:hAnsi="Times New Roman" w:cs="Times New Roman"/>
          <w:color w:val="000000"/>
          <w:spacing w:val="-2"/>
          <w:sz w:val="28"/>
          <w:szCs w:val="28"/>
        </w:rPr>
        <w:t>Г.В. Полуяно</w:t>
      </w:r>
      <w:bookmarkStart w:id="0" w:name="P35"/>
      <w:bookmarkEnd w:id="0"/>
      <w:r w:rsidR="008548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0C21B6" w:rsidRDefault="000C21B6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251375" w:rsidP="00910172">
      <w:pPr>
        <w:tabs>
          <w:tab w:val="left" w:pos="516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51375" w:rsidRPr="00910172" w:rsidRDefault="00251375" w:rsidP="00910172">
      <w:pPr>
        <w:tabs>
          <w:tab w:val="left" w:pos="516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F6F8D" w:rsidRPr="00BD43B8" w:rsidRDefault="000F6F8D" w:rsidP="000F6F8D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3B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Согом</w:t>
      </w:r>
    </w:p>
    <w:p w:rsidR="000F6F8D" w:rsidRDefault="000F6F8D" w:rsidP="000F6F8D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7B" w:rsidRDefault="00875C7B" w:rsidP="000F6F8D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Г.В. Полуянов</w:t>
      </w:r>
    </w:p>
    <w:p w:rsidR="00875C7B" w:rsidRPr="00BD43B8" w:rsidRDefault="00875C7B" w:rsidP="000F6F8D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«07» февраля 2019 года</w:t>
      </w:r>
    </w:p>
    <w:p w:rsidR="00694584" w:rsidRDefault="00694584" w:rsidP="003E5C24">
      <w:pPr>
        <w:pStyle w:val="ConsPlusTitle"/>
        <w:jc w:val="center"/>
        <w:rPr>
          <w:b w:val="0"/>
          <w:sz w:val="28"/>
          <w:szCs w:val="28"/>
        </w:rPr>
      </w:pPr>
    </w:p>
    <w:p w:rsidR="00F238C9" w:rsidRDefault="00F238C9" w:rsidP="003E5C24">
      <w:pPr>
        <w:pStyle w:val="ConsPlusTitle"/>
        <w:jc w:val="center"/>
        <w:rPr>
          <w:b w:val="0"/>
          <w:sz w:val="28"/>
          <w:szCs w:val="28"/>
        </w:rPr>
      </w:pPr>
    </w:p>
    <w:p w:rsidR="0009660E" w:rsidRPr="0017467C" w:rsidRDefault="0009660E" w:rsidP="003E5C24">
      <w:pPr>
        <w:pStyle w:val="ConsPlusTitle"/>
        <w:jc w:val="center"/>
        <w:rPr>
          <w:b w:val="0"/>
          <w:sz w:val="28"/>
          <w:szCs w:val="28"/>
        </w:rPr>
      </w:pPr>
    </w:p>
    <w:p w:rsidR="005123E9" w:rsidRDefault="005123E9" w:rsidP="003E5C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74D9F" w:rsidRDefault="00974D9F" w:rsidP="003E5C24">
      <w:pPr>
        <w:pStyle w:val="ConsPlusTitle"/>
        <w:jc w:val="center"/>
        <w:rPr>
          <w:sz w:val="28"/>
          <w:szCs w:val="28"/>
        </w:rPr>
      </w:pPr>
    </w:p>
    <w:p w:rsidR="00974D9F" w:rsidRDefault="00974D9F" w:rsidP="003E5C24">
      <w:pPr>
        <w:pStyle w:val="ConsPlusTitle"/>
        <w:jc w:val="center"/>
        <w:rPr>
          <w:sz w:val="28"/>
          <w:szCs w:val="28"/>
        </w:rPr>
      </w:pPr>
    </w:p>
    <w:p w:rsidR="005123E9" w:rsidRPr="00D518C0" w:rsidRDefault="00974D9F" w:rsidP="008C1790">
      <w:pPr>
        <w:pStyle w:val="ConsPlusNormal"/>
        <w:spacing w:before="240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18C0">
        <w:rPr>
          <w:rFonts w:ascii="Times New Roman" w:hAnsi="Times New Roman" w:cs="Times New Roman"/>
          <w:sz w:val="28"/>
          <w:szCs w:val="28"/>
        </w:rPr>
        <w:t>0</w:t>
      </w:r>
      <w:r w:rsidR="006C0189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D518C0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D518C0">
        <w:rPr>
          <w:b/>
          <w:sz w:val="28"/>
          <w:szCs w:val="28"/>
        </w:rPr>
        <w:t xml:space="preserve">    </w:t>
      </w:r>
      <w:r w:rsidR="00C60D98">
        <w:rPr>
          <w:b/>
          <w:sz w:val="28"/>
          <w:szCs w:val="28"/>
        </w:rPr>
        <w:t xml:space="preserve">                                   </w:t>
      </w:r>
      <w:r w:rsidR="00D518C0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д. Согом, ул. </w:t>
      </w:r>
      <w:proofErr w:type="gramStart"/>
      <w:r w:rsidR="00D518C0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proofErr w:type="gramEnd"/>
      <w:r w:rsidR="00D518C0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518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д. </w:t>
      </w:r>
      <w:r w:rsidR="00D518C0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974D9F" w:rsidRDefault="00974D9F" w:rsidP="008C1790">
      <w:pPr>
        <w:pStyle w:val="ConsPlusTitle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16 час. 00 мин.</w:t>
      </w:r>
      <w:r w:rsidR="00F009B8">
        <w:rPr>
          <w:b w:val="0"/>
          <w:sz w:val="28"/>
          <w:szCs w:val="28"/>
        </w:rPr>
        <w:t xml:space="preserve">                                                 (здание </w:t>
      </w:r>
      <w:r w:rsidR="00F009B8" w:rsidRPr="00F009B8">
        <w:rPr>
          <w:b w:val="0"/>
          <w:bCs w:val="0"/>
          <w:color w:val="auto"/>
          <w:sz w:val="28"/>
          <w:szCs w:val="28"/>
        </w:rPr>
        <w:t>сельск</w:t>
      </w:r>
      <w:r w:rsidR="00F009B8">
        <w:rPr>
          <w:b w:val="0"/>
          <w:bCs w:val="0"/>
          <w:color w:val="auto"/>
          <w:sz w:val="28"/>
          <w:szCs w:val="28"/>
        </w:rPr>
        <w:t>ого</w:t>
      </w:r>
      <w:r w:rsidR="00F009B8" w:rsidRPr="00F009B8">
        <w:rPr>
          <w:b w:val="0"/>
          <w:bCs w:val="0"/>
          <w:color w:val="auto"/>
          <w:sz w:val="28"/>
          <w:szCs w:val="28"/>
        </w:rPr>
        <w:t xml:space="preserve"> Дом</w:t>
      </w:r>
      <w:r w:rsidR="00F009B8">
        <w:rPr>
          <w:b w:val="0"/>
          <w:bCs w:val="0"/>
          <w:color w:val="auto"/>
          <w:sz w:val="28"/>
          <w:szCs w:val="28"/>
        </w:rPr>
        <w:t>а</w:t>
      </w:r>
      <w:r w:rsidR="00F009B8" w:rsidRPr="00F009B8">
        <w:rPr>
          <w:b w:val="0"/>
          <w:bCs w:val="0"/>
          <w:color w:val="auto"/>
          <w:sz w:val="28"/>
          <w:szCs w:val="28"/>
        </w:rPr>
        <w:t xml:space="preserve"> культуры</w:t>
      </w:r>
      <w:r w:rsidR="00F009B8">
        <w:rPr>
          <w:b w:val="0"/>
          <w:bCs w:val="0"/>
          <w:color w:val="auto"/>
          <w:sz w:val="28"/>
          <w:szCs w:val="28"/>
        </w:rPr>
        <w:t>)</w:t>
      </w:r>
    </w:p>
    <w:p w:rsidR="000F655F" w:rsidRDefault="000F655F" w:rsidP="008C1790">
      <w:pPr>
        <w:pStyle w:val="ConsPlusTitle"/>
        <w:rPr>
          <w:b w:val="0"/>
          <w:bCs w:val="0"/>
          <w:color w:val="auto"/>
          <w:sz w:val="28"/>
          <w:szCs w:val="28"/>
        </w:rPr>
      </w:pPr>
    </w:p>
    <w:p w:rsidR="000F655F" w:rsidRDefault="000F655F" w:rsidP="008C1790">
      <w:pPr>
        <w:pStyle w:val="ConsPlusTitle"/>
        <w:rPr>
          <w:b w:val="0"/>
          <w:bCs w:val="0"/>
          <w:color w:val="auto"/>
          <w:sz w:val="28"/>
          <w:szCs w:val="28"/>
        </w:rPr>
      </w:pPr>
    </w:p>
    <w:p w:rsidR="000F655F" w:rsidRDefault="000F655F" w:rsidP="008C1790">
      <w:pPr>
        <w:pStyle w:val="ConsPlusTitle"/>
        <w:rPr>
          <w:b w:val="0"/>
          <w:bCs w:val="0"/>
          <w:color w:val="auto"/>
          <w:sz w:val="28"/>
          <w:szCs w:val="28"/>
        </w:rPr>
      </w:pPr>
    </w:p>
    <w:p w:rsidR="000F655F" w:rsidRPr="008545F3" w:rsidRDefault="000F655F" w:rsidP="002F4C92">
      <w:pPr>
        <w:pStyle w:val="ConsPlusTitle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Слово главы Ханты-Мансийского района К</w:t>
      </w:r>
      <w:r w:rsidR="00FD0A42">
        <w:rPr>
          <w:b w:val="0"/>
          <w:bCs w:val="0"/>
          <w:color w:val="auto"/>
          <w:sz w:val="28"/>
          <w:szCs w:val="28"/>
        </w:rPr>
        <w:t xml:space="preserve">ирилла </w:t>
      </w:r>
      <w:proofErr w:type="spellStart"/>
      <w:r w:rsidR="00FD0A42">
        <w:rPr>
          <w:b w:val="0"/>
          <w:bCs w:val="0"/>
          <w:color w:val="auto"/>
          <w:sz w:val="28"/>
          <w:szCs w:val="28"/>
        </w:rPr>
        <w:t>Равильевича</w:t>
      </w:r>
      <w:proofErr w:type="spellEnd"/>
      <w:r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auto"/>
          <w:sz w:val="28"/>
          <w:szCs w:val="28"/>
        </w:rPr>
        <w:t>Минулина</w:t>
      </w:r>
      <w:proofErr w:type="spellEnd"/>
      <w:r>
        <w:rPr>
          <w:b w:val="0"/>
          <w:bCs w:val="0"/>
          <w:color w:val="auto"/>
          <w:sz w:val="28"/>
          <w:szCs w:val="28"/>
        </w:rPr>
        <w:t>.</w:t>
      </w:r>
    </w:p>
    <w:p w:rsidR="008545F3" w:rsidRPr="008545F3" w:rsidRDefault="008545F3" w:rsidP="002F4C92">
      <w:pPr>
        <w:pStyle w:val="ConsPlusTitle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Слово Председателя Думы </w:t>
      </w:r>
      <w:r w:rsidR="00484070" w:rsidRPr="00484070">
        <w:rPr>
          <w:b w:val="0"/>
          <w:bCs w:val="0"/>
          <w:color w:val="auto"/>
          <w:sz w:val="28"/>
          <w:szCs w:val="28"/>
        </w:rPr>
        <w:t>Ханты-Мансийского района</w:t>
      </w:r>
      <w:r>
        <w:rPr>
          <w:b w:val="0"/>
          <w:bCs w:val="0"/>
          <w:color w:val="auto"/>
          <w:sz w:val="28"/>
          <w:szCs w:val="28"/>
        </w:rPr>
        <w:t xml:space="preserve"> П</w:t>
      </w:r>
      <w:r w:rsidR="00EA383D">
        <w:rPr>
          <w:b w:val="0"/>
          <w:bCs w:val="0"/>
          <w:color w:val="auto"/>
          <w:sz w:val="28"/>
          <w:szCs w:val="28"/>
        </w:rPr>
        <w:t xml:space="preserve">етра </w:t>
      </w:r>
      <w:r>
        <w:rPr>
          <w:b w:val="0"/>
          <w:bCs w:val="0"/>
          <w:color w:val="auto"/>
          <w:sz w:val="28"/>
          <w:szCs w:val="28"/>
        </w:rPr>
        <w:t>Н</w:t>
      </w:r>
      <w:r w:rsidR="00EA383D">
        <w:rPr>
          <w:b w:val="0"/>
          <w:bCs w:val="0"/>
          <w:color w:val="auto"/>
          <w:sz w:val="28"/>
          <w:szCs w:val="28"/>
        </w:rPr>
        <w:t>иколаевича</w:t>
      </w:r>
      <w:r>
        <w:rPr>
          <w:b w:val="0"/>
          <w:bCs w:val="0"/>
          <w:color w:val="auto"/>
          <w:sz w:val="28"/>
          <w:szCs w:val="28"/>
        </w:rPr>
        <w:t xml:space="preserve"> Захарова.</w:t>
      </w:r>
    </w:p>
    <w:p w:rsidR="008545F3" w:rsidRPr="00E45ABD" w:rsidRDefault="008545F3" w:rsidP="002F4C92">
      <w:pPr>
        <w:pStyle w:val="ConsPlusTitle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Отчет о деятельности главы с</w:t>
      </w:r>
      <w:r w:rsidR="0092049C">
        <w:rPr>
          <w:b w:val="0"/>
          <w:bCs w:val="0"/>
          <w:color w:val="auto"/>
          <w:sz w:val="28"/>
          <w:szCs w:val="28"/>
        </w:rPr>
        <w:t>ельского поселения Согом</w:t>
      </w:r>
      <w:r w:rsidR="001E21BB">
        <w:rPr>
          <w:b w:val="0"/>
          <w:bCs w:val="0"/>
          <w:color w:val="auto"/>
          <w:sz w:val="28"/>
          <w:szCs w:val="28"/>
        </w:rPr>
        <w:t xml:space="preserve"> и </w:t>
      </w:r>
      <w:r w:rsidR="00BD5504">
        <w:rPr>
          <w:b w:val="0"/>
          <w:bCs w:val="0"/>
          <w:color w:val="auto"/>
          <w:sz w:val="28"/>
          <w:szCs w:val="28"/>
        </w:rPr>
        <w:t xml:space="preserve">Председателя </w:t>
      </w:r>
      <w:r w:rsidR="001E21BB">
        <w:rPr>
          <w:b w:val="0"/>
          <w:bCs w:val="0"/>
          <w:color w:val="auto"/>
          <w:sz w:val="28"/>
          <w:szCs w:val="28"/>
        </w:rPr>
        <w:t>Совета депутатов за 2018 год</w:t>
      </w:r>
      <w:r w:rsidR="00EF772D">
        <w:rPr>
          <w:b w:val="0"/>
          <w:bCs w:val="0"/>
          <w:color w:val="auto"/>
          <w:sz w:val="28"/>
          <w:szCs w:val="28"/>
        </w:rPr>
        <w:t xml:space="preserve"> –</w:t>
      </w:r>
      <w:r>
        <w:rPr>
          <w:b w:val="0"/>
          <w:bCs w:val="0"/>
          <w:color w:val="auto"/>
          <w:sz w:val="28"/>
          <w:szCs w:val="28"/>
        </w:rPr>
        <w:t xml:space="preserve"> Глава</w:t>
      </w:r>
      <w:r w:rsidR="00D508A7">
        <w:rPr>
          <w:b w:val="0"/>
          <w:bCs w:val="0"/>
          <w:color w:val="auto"/>
          <w:sz w:val="28"/>
          <w:szCs w:val="28"/>
        </w:rPr>
        <w:t xml:space="preserve"> </w:t>
      </w:r>
      <w:r w:rsidR="00BD5504">
        <w:rPr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D508A7">
        <w:rPr>
          <w:b w:val="0"/>
          <w:bCs w:val="0"/>
          <w:color w:val="auto"/>
          <w:sz w:val="28"/>
          <w:szCs w:val="28"/>
        </w:rPr>
        <w:t xml:space="preserve">и Председатель Совета </w:t>
      </w:r>
      <w:r w:rsidR="00A36023">
        <w:rPr>
          <w:b w:val="0"/>
          <w:bCs w:val="0"/>
          <w:color w:val="auto"/>
          <w:sz w:val="28"/>
          <w:szCs w:val="28"/>
        </w:rPr>
        <w:t>депутатов</w:t>
      </w:r>
      <w:r>
        <w:rPr>
          <w:b w:val="0"/>
          <w:bCs w:val="0"/>
          <w:color w:val="auto"/>
          <w:sz w:val="28"/>
          <w:szCs w:val="28"/>
        </w:rPr>
        <w:t xml:space="preserve"> с</w:t>
      </w:r>
      <w:r w:rsidR="001E21BB">
        <w:rPr>
          <w:b w:val="0"/>
          <w:bCs w:val="0"/>
          <w:color w:val="auto"/>
          <w:sz w:val="28"/>
          <w:szCs w:val="28"/>
        </w:rPr>
        <w:t xml:space="preserve">ельского </w:t>
      </w:r>
      <w:r>
        <w:rPr>
          <w:b w:val="0"/>
          <w:bCs w:val="0"/>
          <w:color w:val="auto"/>
          <w:sz w:val="28"/>
          <w:szCs w:val="28"/>
        </w:rPr>
        <w:t>п</w:t>
      </w:r>
      <w:r w:rsidR="001E21BB">
        <w:rPr>
          <w:b w:val="0"/>
          <w:bCs w:val="0"/>
          <w:color w:val="auto"/>
          <w:sz w:val="28"/>
          <w:szCs w:val="28"/>
        </w:rPr>
        <w:t>оселения</w:t>
      </w:r>
      <w:r>
        <w:rPr>
          <w:b w:val="0"/>
          <w:bCs w:val="0"/>
          <w:color w:val="auto"/>
          <w:sz w:val="28"/>
          <w:szCs w:val="28"/>
        </w:rPr>
        <w:t xml:space="preserve"> Согом Г</w:t>
      </w:r>
      <w:r w:rsidR="001E21BB">
        <w:rPr>
          <w:b w:val="0"/>
          <w:bCs w:val="0"/>
          <w:color w:val="auto"/>
          <w:sz w:val="28"/>
          <w:szCs w:val="28"/>
        </w:rPr>
        <w:t>ригорий Владимирович</w:t>
      </w:r>
      <w:r>
        <w:rPr>
          <w:b w:val="0"/>
          <w:bCs w:val="0"/>
          <w:color w:val="auto"/>
          <w:sz w:val="28"/>
          <w:szCs w:val="28"/>
        </w:rPr>
        <w:t xml:space="preserve"> Полуянов.</w:t>
      </w:r>
    </w:p>
    <w:p w:rsidR="002F4C92" w:rsidRPr="00A52461" w:rsidRDefault="00A52461" w:rsidP="00A52461">
      <w:pPr>
        <w:pStyle w:val="ConsPlusTitle"/>
        <w:numPr>
          <w:ilvl w:val="1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Отчет о деятельности </w:t>
      </w:r>
      <w:r w:rsidR="00D77626" w:rsidRPr="00D77626">
        <w:rPr>
          <w:b w:val="0"/>
          <w:bCs w:val="0"/>
          <w:color w:val="auto"/>
          <w:sz w:val="28"/>
          <w:szCs w:val="28"/>
        </w:rPr>
        <w:t>Муниципально</w:t>
      </w:r>
      <w:r w:rsidR="00214679">
        <w:rPr>
          <w:b w:val="0"/>
          <w:bCs w:val="0"/>
          <w:color w:val="auto"/>
          <w:sz w:val="28"/>
          <w:szCs w:val="28"/>
        </w:rPr>
        <w:t>го</w:t>
      </w:r>
      <w:r w:rsidR="00D77626" w:rsidRPr="00D77626">
        <w:rPr>
          <w:b w:val="0"/>
          <w:bCs w:val="0"/>
          <w:color w:val="auto"/>
          <w:sz w:val="28"/>
          <w:szCs w:val="28"/>
        </w:rPr>
        <w:t xml:space="preserve"> казенно</w:t>
      </w:r>
      <w:r w:rsidR="007B642D">
        <w:rPr>
          <w:b w:val="0"/>
          <w:bCs w:val="0"/>
          <w:color w:val="auto"/>
          <w:sz w:val="28"/>
          <w:szCs w:val="28"/>
        </w:rPr>
        <w:t>го</w:t>
      </w:r>
      <w:r w:rsidR="00D77626" w:rsidRPr="00D77626">
        <w:rPr>
          <w:b w:val="0"/>
          <w:bCs w:val="0"/>
          <w:color w:val="auto"/>
          <w:sz w:val="28"/>
          <w:szCs w:val="28"/>
        </w:rPr>
        <w:t xml:space="preserve"> общеобразовательно</w:t>
      </w:r>
      <w:r w:rsidR="00214679">
        <w:rPr>
          <w:b w:val="0"/>
          <w:bCs w:val="0"/>
          <w:color w:val="auto"/>
          <w:sz w:val="28"/>
          <w:szCs w:val="28"/>
        </w:rPr>
        <w:t>го</w:t>
      </w:r>
      <w:r w:rsidR="00D77626" w:rsidRPr="00D77626">
        <w:rPr>
          <w:b w:val="0"/>
          <w:bCs w:val="0"/>
          <w:color w:val="auto"/>
          <w:sz w:val="28"/>
          <w:szCs w:val="28"/>
        </w:rPr>
        <w:t xml:space="preserve"> учреждени</w:t>
      </w:r>
      <w:r w:rsidR="00214679">
        <w:rPr>
          <w:b w:val="0"/>
          <w:bCs w:val="0"/>
          <w:color w:val="auto"/>
          <w:sz w:val="28"/>
          <w:szCs w:val="28"/>
        </w:rPr>
        <w:t>я</w:t>
      </w:r>
      <w:r w:rsidR="00D77626" w:rsidRPr="00D77626">
        <w:rPr>
          <w:b w:val="0"/>
          <w:bCs w:val="0"/>
          <w:color w:val="auto"/>
          <w:sz w:val="28"/>
          <w:szCs w:val="28"/>
        </w:rPr>
        <w:t xml:space="preserve"> Ханты-Мансийского района  «Средняя общеобразовательная школа д.</w:t>
      </w:r>
      <w:r w:rsidR="00D77626">
        <w:rPr>
          <w:b w:val="0"/>
          <w:bCs w:val="0"/>
          <w:color w:val="auto"/>
          <w:sz w:val="28"/>
          <w:szCs w:val="28"/>
        </w:rPr>
        <w:t xml:space="preserve"> </w:t>
      </w:r>
      <w:r w:rsidR="00D77626" w:rsidRPr="00D77626">
        <w:rPr>
          <w:b w:val="0"/>
          <w:bCs w:val="0"/>
          <w:color w:val="auto"/>
          <w:sz w:val="28"/>
          <w:szCs w:val="28"/>
        </w:rPr>
        <w:t>Согом»</w:t>
      </w:r>
      <w:r w:rsidR="009F039E">
        <w:rPr>
          <w:b w:val="0"/>
          <w:bCs w:val="0"/>
          <w:color w:val="auto"/>
          <w:sz w:val="28"/>
          <w:szCs w:val="28"/>
        </w:rPr>
        <w:t xml:space="preserve"> за 2018 год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833C0E">
        <w:rPr>
          <w:b w:val="0"/>
          <w:bCs w:val="0"/>
          <w:color w:val="auto"/>
          <w:sz w:val="28"/>
          <w:szCs w:val="28"/>
        </w:rPr>
        <w:t xml:space="preserve">– </w:t>
      </w:r>
      <w:r>
        <w:rPr>
          <w:b w:val="0"/>
          <w:bCs w:val="0"/>
          <w:color w:val="auto"/>
          <w:sz w:val="28"/>
          <w:szCs w:val="28"/>
        </w:rPr>
        <w:t>Директор МКОУ ХМ</w:t>
      </w:r>
      <w:r w:rsidR="00F01436">
        <w:rPr>
          <w:b w:val="0"/>
          <w:bCs w:val="0"/>
          <w:color w:val="auto"/>
          <w:sz w:val="28"/>
          <w:szCs w:val="28"/>
        </w:rPr>
        <w:t>Р</w:t>
      </w:r>
      <w:r>
        <w:rPr>
          <w:b w:val="0"/>
          <w:bCs w:val="0"/>
          <w:color w:val="auto"/>
          <w:sz w:val="28"/>
          <w:szCs w:val="28"/>
        </w:rPr>
        <w:t xml:space="preserve"> «СОШ д. Согом» В</w:t>
      </w:r>
      <w:r w:rsidR="00F01436">
        <w:rPr>
          <w:b w:val="0"/>
          <w:bCs w:val="0"/>
          <w:color w:val="auto"/>
          <w:sz w:val="28"/>
          <w:szCs w:val="28"/>
        </w:rPr>
        <w:t xml:space="preserve">ера </w:t>
      </w:r>
      <w:r>
        <w:rPr>
          <w:b w:val="0"/>
          <w:bCs w:val="0"/>
          <w:color w:val="auto"/>
          <w:sz w:val="28"/>
          <w:szCs w:val="28"/>
        </w:rPr>
        <w:t>И</w:t>
      </w:r>
      <w:r w:rsidR="00F769E5">
        <w:rPr>
          <w:b w:val="0"/>
          <w:bCs w:val="0"/>
          <w:color w:val="auto"/>
          <w:sz w:val="28"/>
          <w:szCs w:val="28"/>
        </w:rPr>
        <w:t>вановна</w:t>
      </w:r>
      <w:r>
        <w:rPr>
          <w:b w:val="0"/>
          <w:bCs w:val="0"/>
          <w:color w:val="auto"/>
          <w:sz w:val="28"/>
          <w:szCs w:val="28"/>
        </w:rPr>
        <w:t xml:space="preserve"> Горбунова.</w:t>
      </w:r>
    </w:p>
    <w:p w:rsidR="00A52461" w:rsidRPr="00AA2493" w:rsidRDefault="00A52461" w:rsidP="00456F58">
      <w:pPr>
        <w:pStyle w:val="ConsPlusTitle"/>
        <w:numPr>
          <w:ilvl w:val="1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Отчет о деятельности </w:t>
      </w:r>
      <w:r w:rsidR="0078397D">
        <w:rPr>
          <w:b w:val="0"/>
          <w:bCs w:val="0"/>
          <w:color w:val="auto"/>
          <w:sz w:val="28"/>
          <w:szCs w:val="28"/>
        </w:rPr>
        <w:t>Ф</w:t>
      </w:r>
      <w:r w:rsidR="0078397D" w:rsidRPr="0078397D">
        <w:rPr>
          <w:b w:val="0"/>
          <w:bCs w:val="0"/>
          <w:color w:val="auto"/>
          <w:sz w:val="28"/>
          <w:szCs w:val="28"/>
        </w:rPr>
        <w:t>ельдшерско-акушерск</w:t>
      </w:r>
      <w:r w:rsidR="0078397D">
        <w:rPr>
          <w:b w:val="0"/>
          <w:bCs w:val="0"/>
          <w:color w:val="auto"/>
          <w:sz w:val="28"/>
          <w:szCs w:val="28"/>
        </w:rPr>
        <w:t>ого</w:t>
      </w:r>
      <w:r w:rsidR="0078397D" w:rsidRPr="0078397D">
        <w:rPr>
          <w:b w:val="0"/>
          <w:bCs w:val="0"/>
          <w:color w:val="auto"/>
          <w:sz w:val="28"/>
          <w:szCs w:val="28"/>
        </w:rPr>
        <w:t xml:space="preserve"> пункта</w:t>
      </w:r>
      <w:r w:rsidR="005B645D">
        <w:rPr>
          <w:b w:val="0"/>
          <w:bCs w:val="0"/>
          <w:color w:val="auto"/>
          <w:sz w:val="28"/>
          <w:szCs w:val="28"/>
        </w:rPr>
        <w:t xml:space="preserve"> за 2018 год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D726A4">
        <w:rPr>
          <w:b w:val="0"/>
          <w:bCs w:val="0"/>
          <w:color w:val="auto"/>
          <w:sz w:val="28"/>
          <w:szCs w:val="28"/>
        </w:rPr>
        <w:t xml:space="preserve">– </w:t>
      </w:r>
      <w:r>
        <w:rPr>
          <w:b w:val="0"/>
          <w:bCs w:val="0"/>
          <w:color w:val="auto"/>
          <w:sz w:val="28"/>
          <w:szCs w:val="28"/>
        </w:rPr>
        <w:t>Заведующая ФАП Н</w:t>
      </w:r>
      <w:r w:rsidR="003D60E0">
        <w:rPr>
          <w:b w:val="0"/>
          <w:bCs w:val="0"/>
          <w:color w:val="auto"/>
          <w:sz w:val="28"/>
          <w:szCs w:val="28"/>
        </w:rPr>
        <w:t xml:space="preserve">ина </w:t>
      </w:r>
      <w:r>
        <w:rPr>
          <w:b w:val="0"/>
          <w:bCs w:val="0"/>
          <w:color w:val="auto"/>
          <w:sz w:val="28"/>
          <w:szCs w:val="28"/>
        </w:rPr>
        <w:t>Г</w:t>
      </w:r>
      <w:r w:rsidR="003D60E0">
        <w:rPr>
          <w:b w:val="0"/>
          <w:bCs w:val="0"/>
          <w:color w:val="auto"/>
          <w:sz w:val="28"/>
          <w:szCs w:val="28"/>
        </w:rPr>
        <w:t>ригорьевна</w:t>
      </w:r>
      <w:r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auto"/>
          <w:sz w:val="28"/>
          <w:szCs w:val="28"/>
        </w:rPr>
        <w:t>Зарифуллина</w:t>
      </w:r>
      <w:proofErr w:type="spellEnd"/>
      <w:r>
        <w:rPr>
          <w:b w:val="0"/>
          <w:bCs w:val="0"/>
          <w:color w:val="auto"/>
          <w:sz w:val="28"/>
          <w:szCs w:val="28"/>
        </w:rPr>
        <w:t>.</w:t>
      </w:r>
    </w:p>
    <w:p w:rsidR="00AA2493" w:rsidRDefault="00AA2493" w:rsidP="00456F58">
      <w:pPr>
        <w:pStyle w:val="ConsPlusTitle"/>
        <w:numPr>
          <w:ilvl w:val="1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Отчет о деятельности </w:t>
      </w:r>
      <w:r w:rsidRPr="00AA2493">
        <w:rPr>
          <w:b w:val="0"/>
          <w:bCs w:val="0"/>
          <w:color w:val="auto"/>
          <w:sz w:val="28"/>
          <w:szCs w:val="28"/>
        </w:rPr>
        <w:t>Муниципального казенного учреждения культуры сельского поселения Согом «Сельский Дом культуры и досуга»</w:t>
      </w:r>
      <w:r>
        <w:rPr>
          <w:b w:val="0"/>
          <w:bCs w:val="0"/>
          <w:color w:val="auto"/>
          <w:sz w:val="28"/>
          <w:szCs w:val="28"/>
        </w:rPr>
        <w:t xml:space="preserve"> за 2018 год – Директор Татьяна Владимировна Сальникова.</w:t>
      </w:r>
    </w:p>
    <w:p w:rsidR="00E45ABD" w:rsidRPr="005123E9" w:rsidRDefault="002F4C92" w:rsidP="002F4C92">
      <w:pPr>
        <w:pStyle w:val="ConsPlusTitle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Разное.</w:t>
      </w:r>
    </w:p>
    <w:sectPr w:rsidR="00E45ABD" w:rsidRPr="005123E9">
      <w:headerReference w:type="default" r:id="rId9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5" w:rsidRDefault="008913A5">
      <w:pPr>
        <w:spacing w:after="0" w:line="240" w:lineRule="auto"/>
      </w:pPr>
      <w:r>
        <w:separator/>
      </w:r>
    </w:p>
  </w:endnote>
  <w:endnote w:type="continuationSeparator" w:id="0">
    <w:p w:rsidR="008913A5" w:rsidRDefault="0089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5" w:rsidRDefault="008913A5">
      <w:pPr>
        <w:spacing w:after="0" w:line="240" w:lineRule="auto"/>
      </w:pPr>
      <w:r>
        <w:separator/>
      </w:r>
    </w:p>
  </w:footnote>
  <w:footnote w:type="continuationSeparator" w:id="0">
    <w:p w:rsidR="008913A5" w:rsidRDefault="0089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405A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0189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A8D1419"/>
    <w:multiLevelType w:val="multilevel"/>
    <w:tmpl w:val="DF14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2F"/>
    <w:rsid w:val="00022DEC"/>
    <w:rsid w:val="00062EC4"/>
    <w:rsid w:val="00073074"/>
    <w:rsid w:val="00075C91"/>
    <w:rsid w:val="0009660E"/>
    <w:rsid w:val="000C21B6"/>
    <w:rsid w:val="000F655F"/>
    <w:rsid w:val="000F6F8D"/>
    <w:rsid w:val="00124C6E"/>
    <w:rsid w:val="0017467C"/>
    <w:rsid w:val="001B4208"/>
    <w:rsid w:val="001E21BB"/>
    <w:rsid w:val="001E7897"/>
    <w:rsid w:val="00204F1D"/>
    <w:rsid w:val="00207AC9"/>
    <w:rsid w:val="00214679"/>
    <w:rsid w:val="00224D86"/>
    <w:rsid w:val="00251375"/>
    <w:rsid w:val="002F4C92"/>
    <w:rsid w:val="00325728"/>
    <w:rsid w:val="0035678E"/>
    <w:rsid w:val="00384F07"/>
    <w:rsid w:val="003D60E0"/>
    <w:rsid w:val="003E5C24"/>
    <w:rsid w:val="00405AE5"/>
    <w:rsid w:val="004175E0"/>
    <w:rsid w:val="00441565"/>
    <w:rsid w:val="00456776"/>
    <w:rsid w:val="00456F58"/>
    <w:rsid w:val="00457BBA"/>
    <w:rsid w:val="004712A1"/>
    <w:rsid w:val="00484070"/>
    <w:rsid w:val="00492B85"/>
    <w:rsid w:val="004B0B2D"/>
    <w:rsid w:val="004C414D"/>
    <w:rsid w:val="0050289F"/>
    <w:rsid w:val="005123E9"/>
    <w:rsid w:val="005136DA"/>
    <w:rsid w:val="00523800"/>
    <w:rsid w:val="005273B5"/>
    <w:rsid w:val="005301DB"/>
    <w:rsid w:val="00532863"/>
    <w:rsid w:val="00540C73"/>
    <w:rsid w:val="005526E9"/>
    <w:rsid w:val="00570B28"/>
    <w:rsid w:val="00585CEB"/>
    <w:rsid w:val="005B645D"/>
    <w:rsid w:val="00627AE4"/>
    <w:rsid w:val="006344D4"/>
    <w:rsid w:val="0064216D"/>
    <w:rsid w:val="00665E5A"/>
    <w:rsid w:val="00670351"/>
    <w:rsid w:val="00694584"/>
    <w:rsid w:val="006B3965"/>
    <w:rsid w:val="006C0189"/>
    <w:rsid w:val="007244FD"/>
    <w:rsid w:val="00724B80"/>
    <w:rsid w:val="0078397D"/>
    <w:rsid w:val="00791D15"/>
    <w:rsid w:val="007B642D"/>
    <w:rsid w:val="007D1A9E"/>
    <w:rsid w:val="007F0A0E"/>
    <w:rsid w:val="007F6732"/>
    <w:rsid w:val="00825BDE"/>
    <w:rsid w:val="00833C0E"/>
    <w:rsid w:val="008545F3"/>
    <w:rsid w:val="00854824"/>
    <w:rsid w:val="00867E65"/>
    <w:rsid w:val="00875C7B"/>
    <w:rsid w:val="008913A5"/>
    <w:rsid w:val="008C1790"/>
    <w:rsid w:val="008C5E58"/>
    <w:rsid w:val="008F5660"/>
    <w:rsid w:val="00910172"/>
    <w:rsid w:val="0092049C"/>
    <w:rsid w:val="00974D9F"/>
    <w:rsid w:val="009953C8"/>
    <w:rsid w:val="009A43E2"/>
    <w:rsid w:val="009B4CF4"/>
    <w:rsid w:val="009C6099"/>
    <w:rsid w:val="009D3A23"/>
    <w:rsid w:val="009F039E"/>
    <w:rsid w:val="00A15FBC"/>
    <w:rsid w:val="00A36023"/>
    <w:rsid w:val="00A52461"/>
    <w:rsid w:val="00AA0064"/>
    <w:rsid w:val="00AA2493"/>
    <w:rsid w:val="00AB6791"/>
    <w:rsid w:val="00B70176"/>
    <w:rsid w:val="00B85D5F"/>
    <w:rsid w:val="00BA083A"/>
    <w:rsid w:val="00BC0DE0"/>
    <w:rsid w:val="00BD5504"/>
    <w:rsid w:val="00C03D01"/>
    <w:rsid w:val="00C37830"/>
    <w:rsid w:val="00C463AA"/>
    <w:rsid w:val="00C50A53"/>
    <w:rsid w:val="00C60D98"/>
    <w:rsid w:val="00C9254B"/>
    <w:rsid w:val="00CA52DD"/>
    <w:rsid w:val="00CA695F"/>
    <w:rsid w:val="00CB33EF"/>
    <w:rsid w:val="00D213A5"/>
    <w:rsid w:val="00D22A6B"/>
    <w:rsid w:val="00D41261"/>
    <w:rsid w:val="00D507FA"/>
    <w:rsid w:val="00D508A7"/>
    <w:rsid w:val="00D518C0"/>
    <w:rsid w:val="00D5197D"/>
    <w:rsid w:val="00D54F8C"/>
    <w:rsid w:val="00D726A4"/>
    <w:rsid w:val="00D77626"/>
    <w:rsid w:val="00DC3EDB"/>
    <w:rsid w:val="00DC7105"/>
    <w:rsid w:val="00E110D7"/>
    <w:rsid w:val="00E45ABD"/>
    <w:rsid w:val="00E67AC0"/>
    <w:rsid w:val="00E85998"/>
    <w:rsid w:val="00E9492F"/>
    <w:rsid w:val="00EA383D"/>
    <w:rsid w:val="00EF772D"/>
    <w:rsid w:val="00F009B8"/>
    <w:rsid w:val="00F01436"/>
    <w:rsid w:val="00F03D24"/>
    <w:rsid w:val="00F238C9"/>
    <w:rsid w:val="00F24D39"/>
    <w:rsid w:val="00F26E7C"/>
    <w:rsid w:val="00F56B15"/>
    <w:rsid w:val="00F6396D"/>
    <w:rsid w:val="00F769E5"/>
    <w:rsid w:val="00F77A84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48ED-D7EC-40A0-975E-A330DB5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subject/>
  <dc:creator>Наталья Георгиевна</dc:creator>
  <dc:description/>
  <cp:lastModifiedBy>HP</cp:lastModifiedBy>
  <cp:revision>163</cp:revision>
  <cp:lastPrinted>2019-01-09T07:28:00Z</cp:lastPrinted>
  <dcterms:created xsi:type="dcterms:W3CDTF">2018-05-02T11:16:00Z</dcterms:created>
  <dcterms:modified xsi:type="dcterms:W3CDTF">2019-01-14T05:28:00Z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