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D58C" w14:textId="77777777" w:rsidR="00115DBE" w:rsidRPr="008B2F0F" w:rsidRDefault="00115DBE" w:rsidP="00115DBE">
      <w:pPr>
        <w:contextualSpacing/>
        <w:jc w:val="center"/>
        <w:rPr>
          <w:sz w:val="28"/>
          <w:szCs w:val="28"/>
        </w:rPr>
      </w:pPr>
      <w:r w:rsidRPr="008B2F0F">
        <w:rPr>
          <w:sz w:val="28"/>
          <w:szCs w:val="28"/>
        </w:rPr>
        <w:t>МУНИЦИПАЛЬНОЕ ОБРАЗОВАНИЕ</w:t>
      </w:r>
    </w:p>
    <w:p w14:paraId="7668523E" w14:textId="77777777" w:rsidR="00115DBE" w:rsidRPr="008B2F0F" w:rsidRDefault="00115DBE" w:rsidP="00115DBE">
      <w:pPr>
        <w:contextualSpacing/>
        <w:jc w:val="center"/>
        <w:rPr>
          <w:sz w:val="28"/>
          <w:szCs w:val="28"/>
        </w:rPr>
      </w:pPr>
      <w:r w:rsidRPr="008B2F0F">
        <w:rPr>
          <w:sz w:val="28"/>
          <w:szCs w:val="28"/>
        </w:rPr>
        <w:t>СЕЛЬСКОЕ ПОСЕЛЕНИЕ СОГОМ</w:t>
      </w:r>
    </w:p>
    <w:p w14:paraId="1B28146E" w14:textId="77777777" w:rsidR="00115DBE" w:rsidRPr="008B2F0F" w:rsidRDefault="00115DBE" w:rsidP="00115DBE">
      <w:pPr>
        <w:keepNext/>
        <w:contextualSpacing/>
        <w:jc w:val="center"/>
        <w:outlineLvl w:val="0"/>
        <w:rPr>
          <w:sz w:val="28"/>
          <w:szCs w:val="28"/>
        </w:rPr>
      </w:pPr>
      <w:r w:rsidRPr="008B2F0F">
        <w:rPr>
          <w:sz w:val="28"/>
          <w:szCs w:val="28"/>
        </w:rPr>
        <w:t>Ханты-Мансийский автономный округ – Югра</w:t>
      </w:r>
    </w:p>
    <w:p w14:paraId="6BA475D5" w14:textId="77777777" w:rsidR="00115DBE" w:rsidRPr="008B2F0F" w:rsidRDefault="00115DBE" w:rsidP="00115DBE">
      <w:pPr>
        <w:keepNext/>
        <w:contextualSpacing/>
        <w:jc w:val="center"/>
        <w:outlineLvl w:val="0"/>
        <w:rPr>
          <w:sz w:val="28"/>
          <w:szCs w:val="28"/>
        </w:rPr>
      </w:pPr>
      <w:r w:rsidRPr="008B2F0F">
        <w:rPr>
          <w:sz w:val="28"/>
          <w:szCs w:val="28"/>
        </w:rPr>
        <w:t>Ханты-Мансийский район</w:t>
      </w:r>
    </w:p>
    <w:p w14:paraId="1F495D39" w14:textId="77777777" w:rsidR="00115DBE" w:rsidRPr="008B2F0F" w:rsidRDefault="00115DBE" w:rsidP="00115DBE">
      <w:pPr>
        <w:contextualSpacing/>
        <w:jc w:val="center"/>
        <w:rPr>
          <w:sz w:val="28"/>
          <w:szCs w:val="28"/>
        </w:rPr>
      </w:pPr>
    </w:p>
    <w:p w14:paraId="5C8A1C76" w14:textId="77777777" w:rsidR="00115DBE" w:rsidRPr="008B2F0F" w:rsidRDefault="00115DBE" w:rsidP="00115DBE">
      <w:pPr>
        <w:contextualSpacing/>
        <w:jc w:val="center"/>
        <w:rPr>
          <w:b/>
          <w:bCs/>
          <w:sz w:val="28"/>
          <w:szCs w:val="28"/>
        </w:rPr>
      </w:pPr>
      <w:r w:rsidRPr="008B2F0F">
        <w:rPr>
          <w:b/>
          <w:bCs/>
          <w:sz w:val="28"/>
          <w:szCs w:val="28"/>
        </w:rPr>
        <w:t>АДМИНИСТРАЦИЯ СЕЛЬСКОГО ПОСЕЛЕНИЯ СОГОМ</w:t>
      </w:r>
    </w:p>
    <w:p w14:paraId="3972C305" w14:textId="77777777" w:rsidR="00115DBE" w:rsidRPr="008B2F0F" w:rsidRDefault="00115DBE" w:rsidP="00115DBE">
      <w:pPr>
        <w:contextualSpacing/>
        <w:jc w:val="center"/>
        <w:rPr>
          <w:bCs/>
          <w:sz w:val="28"/>
          <w:szCs w:val="28"/>
        </w:rPr>
      </w:pPr>
    </w:p>
    <w:p w14:paraId="02B05CBB" w14:textId="77777777" w:rsidR="00115DBE" w:rsidRPr="008B2F0F" w:rsidRDefault="00115DBE" w:rsidP="00115DBE">
      <w:pPr>
        <w:contextualSpacing/>
        <w:jc w:val="center"/>
        <w:rPr>
          <w:b/>
          <w:bCs/>
          <w:sz w:val="28"/>
          <w:szCs w:val="28"/>
          <w:u w:val="single"/>
        </w:rPr>
      </w:pPr>
      <w:r w:rsidRPr="008B2F0F">
        <w:rPr>
          <w:b/>
          <w:bCs/>
          <w:sz w:val="28"/>
          <w:szCs w:val="28"/>
        </w:rPr>
        <w:t>ПОСТАНОВЛЕНИЕ</w:t>
      </w:r>
    </w:p>
    <w:p w14:paraId="42E2111B" w14:textId="77777777" w:rsidR="00115DBE" w:rsidRPr="008B2F0F" w:rsidRDefault="00115DBE" w:rsidP="00115DBE">
      <w:pPr>
        <w:contextualSpacing/>
        <w:jc w:val="center"/>
        <w:rPr>
          <w:bCs/>
          <w:sz w:val="28"/>
          <w:szCs w:val="28"/>
          <w:u w:val="single"/>
        </w:rPr>
      </w:pPr>
    </w:p>
    <w:p w14:paraId="75B701DD" w14:textId="199D1079" w:rsidR="00115DBE" w:rsidRPr="008B2F0F" w:rsidRDefault="00115DBE" w:rsidP="00115DBE">
      <w:pPr>
        <w:jc w:val="both"/>
        <w:rPr>
          <w:sz w:val="28"/>
        </w:rPr>
      </w:pPr>
      <w:r>
        <w:rPr>
          <w:sz w:val="28"/>
        </w:rPr>
        <w:t>от 20.02.2023</w:t>
      </w:r>
      <w:r w:rsidRPr="008B2F0F">
        <w:rPr>
          <w:sz w:val="28"/>
        </w:rPr>
        <w:t xml:space="preserve"> г.                                                                                     </w:t>
      </w:r>
      <w:r>
        <w:rPr>
          <w:sz w:val="28"/>
        </w:rPr>
        <w:t xml:space="preserve"> </w:t>
      </w:r>
      <w:r w:rsidRPr="008B2F0F">
        <w:rPr>
          <w:sz w:val="28"/>
        </w:rPr>
        <w:t xml:space="preserve">   </w:t>
      </w:r>
      <w:r>
        <w:rPr>
          <w:sz w:val="28"/>
        </w:rPr>
        <w:t xml:space="preserve">          </w:t>
      </w:r>
      <w:r w:rsidRPr="008B2F0F">
        <w:rPr>
          <w:sz w:val="28"/>
        </w:rPr>
        <w:t xml:space="preserve">      № </w:t>
      </w:r>
      <w:r>
        <w:rPr>
          <w:sz w:val="28"/>
        </w:rPr>
        <w:t>6</w:t>
      </w:r>
    </w:p>
    <w:p w14:paraId="08CF6FF4" w14:textId="77777777" w:rsidR="00115DBE" w:rsidRDefault="00115DBE" w:rsidP="00115DBE">
      <w:pPr>
        <w:ind w:right="-283"/>
        <w:rPr>
          <w:i/>
          <w:sz w:val="28"/>
        </w:rPr>
      </w:pPr>
      <w:r w:rsidRPr="008B2F0F">
        <w:rPr>
          <w:i/>
          <w:sz w:val="28"/>
        </w:rPr>
        <w:t>д. Согом</w:t>
      </w:r>
    </w:p>
    <w:p w14:paraId="2A4EA69A" w14:textId="77777777"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6DB48B33" w14:textId="319AC48B" w:rsidR="00525F42" w:rsidRPr="00C83F9E" w:rsidRDefault="002E0413" w:rsidP="007908AC">
      <w:pPr>
        <w:widowControl/>
        <w:autoSpaceDE/>
        <w:autoSpaceDN/>
        <w:adjustRightInd/>
        <w:ind w:right="3593"/>
        <w:rPr>
          <w:rFonts w:eastAsia="Calibri"/>
          <w:bCs/>
          <w:sz w:val="28"/>
          <w:szCs w:val="28"/>
          <w:lang w:eastAsia="en-US"/>
        </w:rPr>
      </w:pPr>
      <w:r w:rsidRPr="002E0413">
        <w:rPr>
          <w:rFonts w:eastAsia="Calibri"/>
          <w:bCs/>
          <w:sz w:val="28"/>
          <w:szCs w:val="28"/>
          <w:lang w:eastAsia="en-US"/>
        </w:rPr>
        <w:t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C2EB5">
        <w:rPr>
          <w:rFonts w:eastAsia="Calibri"/>
          <w:bCs/>
          <w:sz w:val="28"/>
          <w:szCs w:val="28"/>
          <w:lang w:eastAsia="en-US"/>
        </w:rPr>
        <w:t>Согом</w:t>
      </w:r>
      <w:r w:rsidRPr="002E0413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24D126C" w14:textId="77777777"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1C88C7B" w14:textId="6411D510" w:rsidR="002E0413" w:rsidRDefault="00525F42" w:rsidP="002E041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25F42">
        <w:rPr>
          <w:rFonts w:eastAsia="Calibri"/>
          <w:sz w:val="28"/>
          <w:szCs w:val="28"/>
          <w:lang w:eastAsia="en-US"/>
        </w:rPr>
        <w:t>В</w:t>
      </w:r>
      <w:r w:rsidRPr="00525F42">
        <w:rPr>
          <w:rFonts w:eastAsia="Calibri"/>
          <w:sz w:val="28"/>
          <w:szCs w:val="28"/>
          <w:lang w:val="en-US" w:eastAsia="en-US"/>
        </w:rPr>
        <w:t> </w:t>
      </w:r>
      <w:r w:rsidRPr="00525F42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  <w:r w:rsidR="002E0413">
        <w:rPr>
          <w:bCs/>
          <w:sz w:val="28"/>
          <w:szCs w:val="28"/>
        </w:rPr>
        <w:t>в</w:t>
      </w:r>
      <w:r w:rsidR="002E0413" w:rsidRPr="002E0413">
        <w:rPr>
          <w:sz w:val="28"/>
          <w:szCs w:val="28"/>
          <w:lang w:eastAsia="en-US"/>
        </w:rPr>
        <w:t xml:space="preserve"> соответствии со статьями 173, </w:t>
      </w:r>
      <w:hyperlink r:id="rId5" w:history="1">
        <w:r w:rsidR="002E0413" w:rsidRPr="002E0413">
          <w:rPr>
            <w:sz w:val="28"/>
            <w:szCs w:val="28"/>
            <w:lang w:eastAsia="en-US"/>
          </w:rPr>
          <w:t>184.2 Бюджетного кодекса Российской Федерации</w:t>
        </w:r>
      </w:hyperlink>
      <w:r w:rsidR="002E0413" w:rsidRPr="002E0413">
        <w:rPr>
          <w:sz w:val="28"/>
          <w:szCs w:val="28"/>
          <w:lang w:eastAsia="en-US"/>
        </w:rPr>
        <w:t>, в целях установления единого подхода при разработке прогноза социально-экономического развития на очередной финансовый год и плановый период и формирования итогов социально-экономического развития сельского поселения</w:t>
      </w:r>
      <w:r w:rsidR="002E041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="002E0413">
        <w:rPr>
          <w:sz w:val="28"/>
          <w:szCs w:val="28"/>
          <w:lang w:eastAsia="en-US"/>
        </w:rPr>
        <w:t>:</w:t>
      </w:r>
    </w:p>
    <w:p w14:paraId="7078AEC8" w14:textId="77777777" w:rsidR="001F67CF" w:rsidRPr="002E0413" w:rsidRDefault="001F67CF" w:rsidP="002E041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25C21CF5" w14:textId="77777777" w:rsidR="002E0413" w:rsidRPr="002E0413" w:rsidRDefault="002E0413" w:rsidP="00B127F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Утвердить:</w:t>
      </w:r>
    </w:p>
    <w:p w14:paraId="22DDA76A" w14:textId="5E306B76" w:rsidR="002E0413" w:rsidRPr="002E0413" w:rsidRDefault="002E0413" w:rsidP="00B127F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1.1. Порядок разработки прогноза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на очередной финансовый год и плановый период согласно </w:t>
      </w:r>
      <w:hyperlink r:id="rId6" w:history="1">
        <w:r w:rsidRPr="002E0413">
          <w:rPr>
            <w:sz w:val="28"/>
            <w:szCs w:val="28"/>
            <w:lang w:eastAsia="en-US"/>
          </w:rPr>
          <w:t>приложению 1</w:t>
        </w:r>
      </w:hyperlink>
      <w:r w:rsidRPr="002E0413">
        <w:rPr>
          <w:sz w:val="28"/>
          <w:szCs w:val="28"/>
          <w:lang w:eastAsia="en-US"/>
        </w:rPr>
        <w:t>.</w:t>
      </w:r>
    </w:p>
    <w:p w14:paraId="2C6C6121" w14:textId="098B8D3A" w:rsidR="00D466CE" w:rsidRPr="002E0413" w:rsidRDefault="002E0413" w:rsidP="00B127F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1.2. Порядок формирования итогов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за отчетный период согласно </w:t>
      </w:r>
      <w:hyperlink r:id="rId7" w:history="1">
        <w:r w:rsidRPr="002E0413">
          <w:rPr>
            <w:sz w:val="28"/>
            <w:szCs w:val="28"/>
            <w:lang w:eastAsia="en-US"/>
          </w:rPr>
          <w:t>приложению 2</w:t>
        </w:r>
      </w:hyperlink>
      <w:r w:rsidRPr="002E0413">
        <w:rPr>
          <w:sz w:val="28"/>
          <w:szCs w:val="28"/>
          <w:lang w:eastAsia="en-US"/>
        </w:rPr>
        <w:t>.</w:t>
      </w:r>
    </w:p>
    <w:p w14:paraId="580184CE" w14:textId="380B2B97" w:rsidR="00115DBE" w:rsidRDefault="00115DBE" w:rsidP="00B12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D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Pr="008E53F8">
        <w:rPr>
          <w:rFonts w:ascii="Times New Roman" w:hAnsi="Times New Roman" w:cs="Times New Roman"/>
          <w:sz w:val="28"/>
          <w:szCs w:val="28"/>
        </w:rPr>
        <w:t xml:space="preserve"> </w:t>
      </w:r>
      <w:r w:rsidR="00B127FB" w:rsidRPr="00620E07">
        <w:rPr>
          <w:rFonts w:ascii="Times New Roman" w:eastAsiaTheme="minorHAnsi" w:hAnsi="Times New Roman"/>
          <w:sz w:val="28"/>
          <w:szCs w:val="28"/>
          <w:lang w:eastAsia="en-US"/>
        </w:rPr>
        <w:t>постановление администрации сельского поселения Согом от 20.12.2016 № 22 «О порядке разработки прогноза социально-экономического развития на очередной финансовый год</w:t>
      </w:r>
      <w:r w:rsidR="00B12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27FB" w:rsidRPr="00620E07">
        <w:rPr>
          <w:rFonts w:ascii="Times New Roman" w:eastAsiaTheme="minorHAnsi" w:hAnsi="Times New Roman"/>
          <w:sz w:val="28"/>
          <w:szCs w:val="28"/>
          <w:lang w:eastAsia="en-US"/>
        </w:rPr>
        <w:t>и плановый период и порядке формирования итогов</w:t>
      </w:r>
      <w:r w:rsidR="00B12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27FB" w:rsidRPr="00620E07">
        <w:rPr>
          <w:rFonts w:ascii="Times New Roman" w:eastAsiaTheme="minorHAnsi" w:hAnsi="Times New Roman"/>
          <w:sz w:val="28"/>
          <w:szCs w:val="28"/>
          <w:lang w:eastAsia="en-US"/>
        </w:rPr>
        <w:t>социально-экономического развития сельского поселения Согом</w:t>
      </w:r>
      <w:r w:rsidR="00B127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27FB" w:rsidRPr="00620E07">
        <w:rPr>
          <w:rFonts w:ascii="Times New Roman" w:eastAsiaTheme="minorHAnsi" w:hAnsi="Times New Roman"/>
          <w:sz w:val="28"/>
          <w:szCs w:val="28"/>
          <w:lang w:eastAsia="en-US"/>
        </w:rPr>
        <w:t>за отчетный период»</w:t>
      </w:r>
      <w:r w:rsidR="00B12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C1C310" w14:textId="009B734D" w:rsidR="00B127FB" w:rsidRDefault="00D93E1A" w:rsidP="00B127F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27FB">
        <w:rPr>
          <w:rFonts w:eastAsia="Calibri"/>
          <w:sz w:val="28"/>
          <w:szCs w:val="28"/>
          <w:lang w:eastAsia="en-US"/>
        </w:rPr>
        <w:t xml:space="preserve">. </w:t>
      </w:r>
      <w:r w:rsidR="00B127FB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14:paraId="56D111D4" w14:textId="77777777" w:rsidR="002E0413" w:rsidRPr="00B127FB" w:rsidRDefault="002E0413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DA5C783" w14:textId="793FD76C" w:rsidR="002E0413" w:rsidRDefault="002E0413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00A3A5" w14:textId="77777777" w:rsidR="002463F8" w:rsidRPr="00525F42" w:rsidRDefault="002463F8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151D05F" w14:textId="4AD4DA13" w:rsidR="00115DBE" w:rsidRPr="005816DE" w:rsidRDefault="00115DBE" w:rsidP="00115DBE">
      <w:pPr>
        <w:jc w:val="both"/>
        <w:rPr>
          <w:sz w:val="28"/>
          <w:szCs w:val="28"/>
        </w:rPr>
      </w:pPr>
      <w:r w:rsidRPr="005816DE">
        <w:rPr>
          <w:sz w:val="28"/>
          <w:szCs w:val="28"/>
        </w:rPr>
        <w:t xml:space="preserve">Глава сельского поселения Согом                           </w:t>
      </w:r>
      <w:r>
        <w:rPr>
          <w:sz w:val="28"/>
          <w:szCs w:val="28"/>
        </w:rPr>
        <w:t xml:space="preserve">        </w:t>
      </w:r>
      <w:r w:rsidRPr="005816DE">
        <w:rPr>
          <w:sz w:val="28"/>
          <w:szCs w:val="28"/>
        </w:rPr>
        <w:t xml:space="preserve">            </w:t>
      </w:r>
      <w:r w:rsidRPr="00CB7B32">
        <w:rPr>
          <w:sz w:val="28"/>
          <w:szCs w:val="28"/>
        </w:rPr>
        <w:t xml:space="preserve"> </w:t>
      </w:r>
      <w:r w:rsidRPr="005816DE">
        <w:rPr>
          <w:sz w:val="28"/>
          <w:szCs w:val="28"/>
        </w:rPr>
        <w:t xml:space="preserve">      Г.В. Полуянов</w:t>
      </w:r>
    </w:p>
    <w:p w14:paraId="77F34D29" w14:textId="77777777"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BB99A9E" w14:textId="77777777" w:rsidR="00A0591D" w:rsidRPr="00E85D99" w:rsidRDefault="00A0591D" w:rsidP="00A0591D">
      <w:pPr>
        <w:jc w:val="right"/>
        <w:outlineLvl w:val="0"/>
        <w:rPr>
          <w:sz w:val="28"/>
          <w:szCs w:val="28"/>
        </w:rPr>
      </w:pPr>
      <w:r w:rsidRPr="00E85D99">
        <w:rPr>
          <w:sz w:val="28"/>
          <w:szCs w:val="28"/>
        </w:rPr>
        <w:t>Приложение 1</w:t>
      </w:r>
    </w:p>
    <w:p w14:paraId="6A6D472F" w14:textId="77777777" w:rsidR="00A0591D" w:rsidRPr="00E85D99" w:rsidRDefault="00A0591D" w:rsidP="00A0591D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>к постановлению администрации</w:t>
      </w:r>
    </w:p>
    <w:p w14:paraId="7D50C138" w14:textId="77777777" w:rsidR="00A0591D" w:rsidRPr="00E85D99" w:rsidRDefault="00A0591D" w:rsidP="00A0591D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>сельского поселения Согом</w:t>
      </w:r>
    </w:p>
    <w:p w14:paraId="1E1177CF" w14:textId="50BB8BE0" w:rsidR="00A0591D" w:rsidRDefault="00A0591D" w:rsidP="00A0591D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85D9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85D9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85D9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45F1EF4F" w14:textId="77777777" w:rsidR="00A0591D" w:rsidRPr="00E85D99" w:rsidRDefault="00A0591D" w:rsidP="00A0591D">
      <w:pPr>
        <w:jc w:val="right"/>
        <w:rPr>
          <w:color w:val="000000"/>
          <w:sz w:val="28"/>
          <w:szCs w:val="28"/>
        </w:rPr>
      </w:pPr>
    </w:p>
    <w:p w14:paraId="0A240E3E" w14:textId="02833DBF" w:rsidR="002E0413" w:rsidRDefault="002E0413" w:rsidP="00A0591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разработки прогноза социально-экономического развития на очередной финансовый год и плановый период (далее-порядок)</w:t>
      </w:r>
    </w:p>
    <w:p w14:paraId="7FE477BD" w14:textId="77777777" w:rsidR="00224616" w:rsidRPr="002E0413" w:rsidRDefault="00224616" w:rsidP="00A0591D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244319EC" w14:textId="56251B23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Порядок определяет правила разработки, корректировки, утверждения и осуществления мониторинга прогноза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на среднесрочный период (далее - среднесрочный прогноз) и контроля его реализации.</w:t>
      </w:r>
    </w:p>
    <w:p w14:paraId="3D462B75" w14:textId="4707A478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Ханты-Мансийского автономного округа - Югры на среднесрочный период, стратегии социально-экономического развития Ханты-Мансийского района, а также на основе информации, представляемой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47FDEE3C" w14:textId="77777777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3. Среднесрочный прогноз разрабатывается на вариативной основе и формируется по видам экономической деятельности.</w:t>
      </w:r>
    </w:p>
    <w:p w14:paraId="73A95F9E" w14:textId="77777777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14:paraId="43C618D9" w14:textId="50E277E3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Базовый (второй) вариант среднесрочного прогноза характеризует основные тенденции и параметры развития экономики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14:paraId="21B41EC4" w14:textId="77777777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4. Среднесрочный прогноз содержит:</w:t>
      </w:r>
    </w:p>
    <w:p w14:paraId="160D0831" w14:textId="6F8C36AC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оценку достигнутого уровня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;</w:t>
      </w:r>
    </w:p>
    <w:p w14:paraId="0D00021E" w14:textId="1D58FCE4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оценку факторов и ограничений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в очередном финансовом году и плановом периоде;</w:t>
      </w:r>
    </w:p>
    <w:p w14:paraId="545DE2DB" w14:textId="597918E4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направления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30D4E0F9" w14:textId="77777777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5. Исходной базой для разработки среднесрочного прогноза являются:</w:t>
      </w:r>
    </w:p>
    <w:p w14:paraId="71C77C22" w14:textId="77777777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lastRenderedPageBreak/>
        <w:t>дефляторы по видам экономической деятельности;</w:t>
      </w:r>
    </w:p>
    <w:p w14:paraId="0CF20FBA" w14:textId="086A5216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основные статистические показатели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за 2 предыдущих года, предшествующих году разработки среднесрочного прогноза;</w:t>
      </w:r>
    </w:p>
    <w:p w14:paraId="3D521149" w14:textId="55E8496E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предварительные итоги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за истекший период текущего финансового года и ожидаемые итоги социально-экономического развития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за текущий финансовый год;</w:t>
      </w:r>
    </w:p>
    <w:p w14:paraId="106DF8A3" w14:textId="3156771C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413">
        <w:rPr>
          <w:sz w:val="28"/>
          <w:szCs w:val="28"/>
          <w:lang w:eastAsia="en-US"/>
        </w:rPr>
        <w:t>материалы для разработки среднесрочного прогноза, представленные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65E833E5" w14:textId="33B4A1A1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 xml:space="preserve">6. </w:t>
      </w:r>
      <w:bookmarkStart w:id="0" w:name="_Hlk119309065"/>
      <w:r w:rsidR="00F151C6">
        <w:rPr>
          <w:sz w:val="28"/>
          <w:szCs w:val="28"/>
          <w:lang w:eastAsia="en-US"/>
        </w:rPr>
        <w:t xml:space="preserve">Организационно-технический сектор </w:t>
      </w:r>
      <w:bookmarkEnd w:id="0"/>
      <w:r w:rsidRPr="002E0413">
        <w:rPr>
          <w:sz w:val="28"/>
          <w:szCs w:val="28"/>
          <w:lang w:eastAsia="en-US"/>
        </w:rPr>
        <w:t>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проводит организационную работу и обеспечивает методическое руководство по подготовке прогнозных материалов органами 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181BB841" w14:textId="045145DA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7. Прогноз утверждается постановлением администрации сельского поселения</w:t>
      </w:r>
      <w:r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7A7843D7" w14:textId="7D3EC60D" w:rsid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8. Администрация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в 10-дневный срок с даты утверждения постановления размещает среднесрочный прогноз на официальном сайте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  <w:r w:rsidRPr="002E0413">
        <w:rPr>
          <w:sz w:val="28"/>
          <w:szCs w:val="28"/>
          <w:lang w:eastAsia="en-US"/>
        </w:rPr>
        <w:br/>
      </w:r>
      <w:r w:rsidRPr="002E0413">
        <w:rPr>
          <w:sz w:val="28"/>
          <w:szCs w:val="28"/>
          <w:lang w:eastAsia="en-US"/>
        </w:rPr>
        <w:br/>
      </w:r>
      <w:bookmarkStart w:id="1" w:name="P0024"/>
      <w:bookmarkEnd w:id="1"/>
    </w:p>
    <w:p w14:paraId="6C40E75E" w14:textId="10F8EABA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38519280" w14:textId="2C6E036E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13865F04" w14:textId="24F7DDF1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540A36F3" w14:textId="26EADE4C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1B5ED12B" w14:textId="1F8B2402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37F11BD9" w14:textId="37C6135F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44E1FE8D" w14:textId="2CEF354D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6FDC88C9" w14:textId="7A788199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7C10D113" w14:textId="2C31C7E8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0CCEC874" w14:textId="73ECD451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5F9A20E2" w14:textId="36EC68E0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26802CFF" w14:textId="1E4B0164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3E810922" w14:textId="774832D7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27D36BFA" w14:textId="74E211AF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1FCD6BCD" w14:textId="26AD4974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60E7A089" w14:textId="310686DB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6270464A" w14:textId="084570B5" w:rsidR="009C2EB5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6B0191D7" w14:textId="77777777" w:rsidR="009C2EB5" w:rsidRPr="002E0413" w:rsidRDefault="009C2EB5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</w:p>
    <w:p w14:paraId="796E4D68" w14:textId="25084D3A" w:rsidR="00224616" w:rsidRPr="00E85D99" w:rsidRDefault="002E0413" w:rsidP="00224616">
      <w:pPr>
        <w:jc w:val="right"/>
        <w:outlineLvl w:val="0"/>
        <w:rPr>
          <w:sz w:val="28"/>
          <w:szCs w:val="28"/>
        </w:rPr>
      </w:pPr>
      <w:r w:rsidRPr="002E0413">
        <w:rPr>
          <w:sz w:val="28"/>
          <w:szCs w:val="28"/>
          <w:lang w:eastAsia="en-US"/>
        </w:rPr>
        <w:br/>
      </w:r>
      <w:r w:rsidR="00224616" w:rsidRPr="00E85D99">
        <w:rPr>
          <w:sz w:val="28"/>
          <w:szCs w:val="28"/>
        </w:rPr>
        <w:lastRenderedPageBreak/>
        <w:t xml:space="preserve">Приложение </w:t>
      </w:r>
      <w:r w:rsidR="00224616">
        <w:rPr>
          <w:sz w:val="28"/>
          <w:szCs w:val="28"/>
        </w:rPr>
        <w:t>2</w:t>
      </w:r>
    </w:p>
    <w:p w14:paraId="179C8C24" w14:textId="77777777" w:rsidR="00224616" w:rsidRPr="00E85D99" w:rsidRDefault="00224616" w:rsidP="00224616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>к постановлению администрации</w:t>
      </w:r>
    </w:p>
    <w:p w14:paraId="6BB8F035" w14:textId="77777777" w:rsidR="00224616" w:rsidRPr="00E85D99" w:rsidRDefault="00224616" w:rsidP="00224616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>сельского поселения Согом</w:t>
      </w:r>
    </w:p>
    <w:p w14:paraId="30E404C3" w14:textId="77777777" w:rsidR="00224616" w:rsidRDefault="00224616" w:rsidP="00224616">
      <w:pPr>
        <w:jc w:val="right"/>
        <w:rPr>
          <w:sz w:val="28"/>
          <w:szCs w:val="28"/>
        </w:rPr>
      </w:pPr>
      <w:r w:rsidRPr="00E85D9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85D9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85D9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85D9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72CF9214" w14:textId="369768B5" w:rsidR="002E0413" w:rsidRPr="002E0413" w:rsidRDefault="002E0413" w:rsidP="007908AC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14:paraId="2023F697" w14:textId="77777777" w:rsidR="002E0413" w:rsidRPr="002E0413" w:rsidRDefault="002E0413" w:rsidP="007908AC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1EB7B2EF" w14:textId="4A877BE4" w:rsidR="002E0413" w:rsidRDefault="006901C3" w:rsidP="007908A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формирования итогов социально-экономического развития за отчетный период</w:t>
      </w:r>
    </w:p>
    <w:p w14:paraId="4AA8C127" w14:textId="77777777" w:rsidR="00224616" w:rsidRPr="002E0413" w:rsidRDefault="00224616" w:rsidP="007908A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8583785" w14:textId="630D725B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1. Настоящий Порядок определяет правила формирования итогов социально-экономического развития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за отчетный период.</w:t>
      </w:r>
    </w:p>
    <w:p w14:paraId="3B56A1BD" w14:textId="637BB66F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2. Итоги социально-экономического развития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(далее - Итоги) формируются</w:t>
      </w:r>
      <w:r w:rsidR="006901C3">
        <w:rPr>
          <w:sz w:val="28"/>
          <w:szCs w:val="28"/>
          <w:lang w:eastAsia="en-US"/>
        </w:rPr>
        <w:t xml:space="preserve"> в целях к</w:t>
      </w:r>
      <w:r w:rsidRPr="002E0413">
        <w:rPr>
          <w:sz w:val="28"/>
          <w:szCs w:val="28"/>
          <w:lang w:eastAsia="en-US"/>
        </w:rPr>
        <w:t>омплексной оценки социально-экономической ситуации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оперативного и своевременного выявления тенденций (изменений), происходящих в социально-экономическом развитии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предупреждения и устранения последствий негативных явлений в социально-экономической ситуации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0587A0E3" w14:textId="718DBA4E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3. Итоги формируются с нарастающим итогом</w:t>
      </w:r>
      <w:r w:rsidR="00F151C6">
        <w:rPr>
          <w:sz w:val="28"/>
          <w:szCs w:val="28"/>
          <w:lang w:eastAsia="en-US"/>
        </w:rPr>
        <w:t xml:space="preserve"> и оценкой</w:t>
      </w:r>
      <w:r w:rsidRPr="002E0413">
        <w:rPr>
          <w:sz w:val="28"/>
          <w:szCs w:val="28"/>
          <w:lang w:eastAsia="en-US"/>
        </w:rPr>
        <w:t>.</w:t>
      </w:r>
    </w:p>
    <w:p w14:paraId="3F33D40B" w14:textId="1251DC2E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4. Итоги подлежат опубликованию на официальном сайте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425A90F3" w14:textId="78436B51" w:rsidR="002E0413" w:rsidRPr="002E0413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>5. Исходной базой для формирования Итогов являются сведения статистической отчетности федеральной службы государственной статистики, информация органов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муниципальных учреждений и хозяйствующих субъектов, осуществляющих свою деятельность на территории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p w14:paraId="77E8DC90" w14:textId="59EE9729" w:rsidR="002D06D0" w:rsidRPr="004F07DA" w:rsidRDefault="002E0413" w:rsidP="007908AC">
      <w:pPr>
        <w:widowControl/>
        <w:autoSpaceDE/>
        <w:autoSpaceDN/>
        <w:adjustRightInd/>
        <w:ind w:firstLine="480"/>
        <w:jc w:val="both"/>
        <w:rPr>
          <w:sz w:val="28"/>
          <w:szCs w:val="28"/>
          <w:lang w:eastAsia="en-US"/>
        </w:rPr>
      </w:pPr>
      <w:r w:rsidRPr="002E0413">
        <w:rPr>
          <w:sz w:val="28"/>
          <w:szCs w:val="28"/>
          <w:lang w:eastAsia="en-US"/>
        </w:rPr>
        <w:t xml:space="preserve">6. </w:t>
      </w:r>
      <w:r w:rsidR="00F151C6" w:rsidRPr="00F151C6">
        <w:rPr>
          <w:sz w:val="28"/>
          <w:szCs w:val="28"/>
          <w:lang w:eastAsia="en-US"/>
        </w:rPr>
        <w:t xml:space="preserve">Организационно-технический сектор </w:t>
      </w:r>
      <w:r w:rsidR="00F151C6">
        <w:rPr>
          <w:sz w:val="28"/>
          <w:szCs w:val="28"/>
          <w:lang w:eastAsia="en-US"/>
        </w:rPr>
        <w:t>и ф</w:t>
      </w:r>
      <w:r w:rsidRPr="002E0413">
        <w:rPr>
          <w:sz w:val="28"/>
          <w:szCs w:val="28"/>
          <w:lang w:eastAsia="en-US"/>
        </w:rPr>
        <w:t>инансово-экономический отдел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 xml:space="preserve"> проводит организационную работу и обеспечивает методическое руководство по подготовке итогов и формирует итоги с учетом информации предоставленной органами администрации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, муниципальными учреждениями и хозяйствующими субъектами сельского поселения</w:t>
      </w:r>
      <w:r w:rsidR="006901C3">
        <w:rPr>
          <w:sz w:val="28"/>
          <w:szCs w:val="28"/>
          <w:lang w:eastAsia="en-US"/>
        </w:rPr>
        <w:t xml:space="preserve"> </w:t>
      </w:r>
      <w:r w:rsidR="009C2EB5">
        <w:rPr>
          <w:sz w:val="28"/>
          <w:szCs w:val="28"/>
          <w:lang w:eastAsia="en-US"/>
        </w:rPr>
        <w:t>Согом</w:t>
      </w:r>
      <w:r w:rsidRPr="002E0413">
        <w:rPr>
          <w:sz w:val="28"/>
          <w:szCs w:val="28"/>
          <w:lang w:eastAsia="en-US"/>
        </w:rPr>
        <w:t>.</w:t>
      </w:r>
    </w:p>
    <w:sectPr w:rsidR="002D06D0" w:rsidRPr="004F0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540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555"/>
    <w:rsid w:val="00115DBE"/>
    <w:rsid w:val="00171555"/>
    <w:rsid w:val="001F67CF"/>
    <w:rsid w:val="00204EE0"/>
    <w:rsid w:val="002067D6"/>
    <w:rsid w:val="00224616"/>
    <w:rsid w:val="002463F8"/>
    <w:rsid w:val="002657FB"/>
    <w:rsid w:val="002D06D0"/>
    <w:rsid w:val="002D5F38"/>
    <w:rsid w:val="002E0413"/>
    <w:rsid w:val="003D5256"/>
    <w:rsid w:val="003E0944"/>
    <w:rsid w:val="00437912"/>
    <w:rsid w:val="004D0830"/>
    <w:rsid w:val="004F07DA"/>
    <w:rsid w:val="00525F42"/>
    <w:rsid w:val="005D156C"/>
    <w:rsid w:val="00672B2A"/>
    <w:rsid w:val="006901C3"/>
    <w:rsid w:val="007908AC"/>
    <w:rsid w:val="009C2EB5"/>
    <w:rsid w:val="00A0591D"/>
    <w:rsid w:val="00B127FB"/>
    <w:rsid w:val="00B5229B"/>
    <w:rsid w:val="00B65865"/>
    <w:rsid w:val="00BF02F0"/>
    <w:rsid w:val="00BF5FEF"/>
    <w:rsid w:val="00C653DB"/>
    <w:rsid w:val="00C658D3"/>
    <w:rsid w:val="00C76CA6"/>
    <w:rsid w:val="00C83F9E"/>
    <w:rsid w:val="00D466CE"/>
    <w:rsid w:val="00D93E1A"/>
    <w:rsid w:val="00F151C6"/>
    <w:rsid w:val="00F57C86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461"/>
  <w15:docId w15:val="{B53A5875-1FD5-C148-BC09-C56D8A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68272921&amp;prevdoc=568272921&amp;point=mark=00000000000000000000000000000000000000000000000002R58H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68272921&amp;prevdoc=568272921&amp;point=mark=000000000000000000000000000000000000000000000000016O0O8S" TargetMode="External"/><Relationship Id="rId5" Type="http://schemas.openxmlformats.org/officeDocument/2006/relationships/hyperlink" Target="kodeks://link/d?nd=901714433&amp;prevdoc=568272921&amp;point=mark=00000000000000000000000000000000000000000000000000A9K0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reginasul@icloud.com</cp:lastModifiedBy>
  <cp:revision>34</cp:revision>
  <cp:lastPrinted>2022-11-14T09:08:00Z</cp:lastPrinted>
  <dcterms:created xsi:type="dcterms:W3CDTF">2022-06-09T16:58:00Z</dcterms:created>
  <dcterms:modified xsi:type="dcterms:W3CDTF">2023-02-28T16:55:00Z</dcterms:modified>
</cp:coreProperties>
</file>